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5E767" w14:textId="714C987A" w:rsidR="00A12989" w:rsidRDefault="00770FC2">
      <w:pPr>
        <w:spacing w:after="0" w:line="240" w:lineRule="auto"/>
        <w:rPr>
          <w:rFonts w:ascii="Avenir Next" w:eastAsia="Avenir Next" w:hAnsi="Avenir Next" w:cs="Avenir Next"/>
          <w:sz w:val="16"/>
          <w:szCs w:val="16"/>
          <w:u w:val="single"/>
        </w:rPr>
      </w:pPr>
      <w:r>
        <w:rPr>
          <w:rFonts w:ascii="Times New Roman" w:eastAsia="Arial Unicode MS" w:hAnsi="Times New Roman" w:cs="Times New Roman"/>
          <w:noProof/>
          <w:color w:val="auto"/>
          <w:sz w:val="24"/>
          <w:szCs w:val="24"/>
          <w:bdr w:val="none" w:sz="0" w:space="0" w:color="auto"/>
          <w:lang w:eastAsia="de-DE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0BF3BF51" wp14:editId="47427FBF">
                <wp:simplePos x="0" y="0"/>
                <wp:positionH relativeFrom="margin">
                  <wp:posOffset>4248150</wp:posOffset>
                </wp:positionH>
                <wp:positionV relativeFrom="page">
                  <wp:posOffset>943610</wp:posOffset>
                </wp:positionV>
                <wp:extent cx="3175000" cy="16256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FF3AF4" w14:textId="77777777" w:rsidR="00770FC2" w:rsidRDefault="00770FC2" w:rsidP="00770FC2">
                            <w:pPr>
                              <w:pStyle w:val="Beschriftung"/>
                            </w:pPr>
                            <w:r>
                              <w:rPr>
                                <w:rFonts w:ascii="Avenir Next" w:hAnsi="Avenir Next"/>
                                <w:i/>
                                <w:iCs/>
                              </w:rPr>
                              <w:t>Medieninformation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3BF51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34.5pt;margin-top:74.3pt;width:250pt;height:128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" filled="f" stroked="f" strokeweight="1pt">
                <v:stroke miterlimit="4"/>
                <v:textbox inset="1.27mm,1.27mm,1.27mm,1.27mm">
                  <w:txbxContent>
                    <w:p w14:paraId="20FF3AF4" w14:textId="77777777" w:rsidR="00770FC2" w:rsidRDefault="00770FC2" w:rsidP="00770FC2">
                      <w:pPr>
                        <w:pStyle w:val="Beschriftung"/>
                      </w:pPr>
                      <w:r>
                        <w:rPr>
                          <w:rFonts w:ascii="Avenir Next" w:hAnsi="Avenir Next"/>
                          <w:i/>
                          <w:iCs/>
                        </w:rPr>
                        <w:t>Medieninformation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856A8">
        <w:rPr>
          <w:rFonts w:ascii="Avenir Next" w:hAnsi="Avenir Next"/>
          <w:sz w:val="16"/>
          <w:szCs w:val="16"/>
        </w:rPr>
        <w:t>Der Generalsekretär der Bundesschülerkonferenz</w:t>
      </w:r>
      <w:r w:rsidR="00F856A8">
        <w:rPr>
          <w:rFonts w:ascii="Arial Unicode MS" w:eastAsia="Arial Unicode MS" w:hAnsi="Arial Unicode MS" w:cs="Arial Unicode MS"/>
          <w:sz w:val="16"/>
          <w:szCs w:val="16"/>
        </w:rPr>
        <w:br/>
      </w:r>
      <w:r w:rsidR="00593F55">
        <w:rPr>
          <w:rFonts w:ascii="Avenir Next" w:hAnsi="Avenir Next"/>
          <w:sz w:val="16"/>
          <w:szCs w:val="16"/>
          <w:u w:val="single"/>
        </w:rPr>
        <w:t>Ministerium für Bildung und Kultur, Referat A4, Trierer Straße 33, 66111 Saarbrücken</w:t>
      </w:r>
    </w:p>
    <w:p w14:paraId="03FB3B01" w14:textId="77777777" w:rsidR="00A12989" w:rsidRDefault="00A12989">
      <w:pPr>
        <w:spacing w:after="0" w:line="240" w:lineRule="auto"/>
        <w:rPr>
          <w:rFonts w:ascii="Avenir Next" w:eastAsia="Avenir Next" w:hAnsi="Avenir Next" w:cs="Avenir Next"/>
          <w:sz w:val="16"/>
          <w:szCs w:val="16"/>
          <w:u w:val="single"/>
        </w:rPr>
      </w:pPr>
    </w:p>
    <w:p w14:paraId="58134E02" w14:textId="77777777" w:rsidR="00A12989" w:rsidRDefault="00A12989">
      <w:pPr>
        <w:spacing w:after="0" w:line="240" w:lineRule="auto"/>
        <w:rPr>
          <w:rFonts w:ascii="Avenir Next" w:eastAsia="Avenir Next" w:hAnsi="Avenir Next" w:cs="Avenir Next"/>
        </w:rPr>
      </w:pPr>
    </w:p>
    <w:p w14:paraId="77A488DA" w14:textId="77777777" w:rsidR="00A12989" w:rsidRPr="005D6506" w:rsidRDefault="00A12989">
      <w:pPr>
        <w:spacing w:after="0" w:line="240" w:lineRule="auto"/>
        <w:rPr>
          <w:rFonts w:ascii="Avenir Next" w:eastAsia="Avenir Next" w:hAnsi="Avenir Next" w:cs="Avenir Next"/>
        </w:rPr>
      </w:pPr>
    </w:p>
    <w:p w14:paraId="203C3DF1" w14:textId="711C0D64" w:rsidR="00A12989" w:rsidRDefault="00A12989">
      <w:pPr>
        <w:spacing w:after="0" w:line="240" w:lineRule="auto"/>
        <w:rPr>
          <w:rFonts w:ascii="Avenir Next" w:hAnsi="Avenir Next"/>
          <w:b/>
        </w:rPr>
      </w:pPr>
    </w:p>
    <w:p w14:paraId="5C3AB4EE" w14:textId="77777777" w:rsidR="00770FC2" w:rsidRPr="005D6506" w:rsidRDefault="00770FC2">
      <w:pPr>
        <w:spacing w:after="0" w:line="240" w:lineRule="auto"/>
        <w:rPr>
          <w:rFonts w:ascii="Avenir Next" w:eastAsia="Avenir Next" w:hAnsi="Avenir Next" w:cs="Avenir Next"/>
        </w:rPr>
      </w:pPr>
      <w:bookmarkStart w:id="0" w:name="_GoBack"/>
      <w:bookmarkEnd w:id="0"/>
    </w:p>
    <w:p w14:paraId="42211381" w14:textId="77777777" w:rsidR="00A12989" w:rsidRPr="005D6506" w:rsidRDefault="00A12989">
      <w:pPr>
        <w:spacing w:after="0" w:line="240" w:lineRule="auto"/>
        <w:jc w:val="right"/>
        <w:rPr>
          <w:rFonts w:ascii="Avenir Next" w:eastAsia="Avenir Next" w:hAnsi="Avenir Next" w:cs="Avenir Next"/>
        </w:rPr>
      </w:pPr>
    </w:p>
    <w:p w14:paraId="09F6043F" w14:textId="77777777" w:rsidR="00EE2105" w:rsidRPr="005D6506" w:rsidRDefault="00EE2105">
      <w:pPr>
        <w:spacing w:after="0" w:line="240" w:lineRule="auto"/>
        <w:jc w:val="right"/>
        <w:rPr>
          <w:rFonts w:ascii="Avenir Next" w:hAnsi="Avenir Next"/>
        </w:rPr>
      </w:pPr>
    </w:p>
    <w:p w14:paraId="3E0DAA32" w14:textId="77777777" w:rsidR="00EE2105" w:rsidRPr="005D6506" w:rsidRDefault="00EE2105">
      <w:pPr>
        <w:spacing w:after="0" w:line="240" w:lineRule="auto"/>
        <w:jc w:val="right"/>
        <w:rPr>
          <w:rFonts w:ascii="Avenir Next" w:hAnsi="Avenir Next"/>
        </w:rPr>
      </w:pPr>
    </w:p>
    <w:p w14:paraId="2D471AAE" w14:textId="77777777" w:rsidR="00A12989" w:rsidRPr="005D6506" w:rsidRDefault="00F856A8">
      <w:pPr>
        <w:spacing w:after="0" w:line="240" w:lineRule="auto"/>
        <w:jc w:val="right"/>
        <w:rPr>
          <w:rFonts w:ascii="Avenir Next" w:eastAsia="Avenir Next" w:hAnsi="Avenir Next" w:cs="Avenir Next"/>
        </w:rPr>
      </w:pPr>
      <w:r w:rsidRPr="005D6506">
        <w:rPr>
          <w:rFonts w:ascii="Avenir Next" w:hAnsi="Avenir Next"/>
        </w:rPr>
        <w:t xml:space="preserve">Berlin, den </w:t>
      </w:r>
      <w:r w:rsidR="00EE2105" w:rsidRPr="005D6506">
        <w:rPr>
          <w:rFonts w:ascii="Avenir Next" w:hAnsi="Avenir Next"/>
        </w:rPr>
        <w:t>16</w:t>
      </w:r>
      <w:r w:rsidRPr="005D6506">
        <w:rPr>
          <w:rFonts w:ascii="Avenir Next" w:hAnsi="Avenir Next"/>
        </w:rPr>
        <w:t>. Juni 2019</w:t>
      </w:r>
    </w:p>
    <w:p w14:paraId="1BD748E0" w14:textId="77777777" w:rsidR="00A12989" w:rsidRPr="005D6506" w:rsidRDefault="00A12989">
      <w:pPr>
        <w:spacing w:after="0" w:line="240" w:lineRule="auto"/>
        <w:jc w:val="right"/>
        <w:rPr>
          <w:rFonts w:ascii="Avenir Next" w:eastAsia="Avenir Next" w:hAnsi="Avenir Next" w:cs="Avenir Next"/>
        </w:rPr>
      </w:pPr>
    </w:p>
    <w:p w14:paraId="2CBD2710" w14:textId="77777777" w:rsidR="00770FC2" w:rsidRDefault="00770FC2" w:rsidP="00770FC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venir Next" w:hAnsi="Avenir Next"/>
          <w:b/>
          <w:bCs/>
        </w:rPr>
      </w:pPr>
      <w:r>
        <w:rPr>
          <w:rFonts w:ascii="Avenir Next" w:hAnsi="Avenir Next"/>
          <w:b/>
          <w:bCs/>
        </w:rPr>
        <w:t>Positionspapier der ständigen Konferenz der Landesschüler*</w:t>
      </w:r>
      <w:proofErr w:type="spellStart"/>
      <w:r>
        <w:rPr>
          <w:rFonts w:ascii="Avenir Next" w:hAnsi="Avenir Next"/>
          <w:b/>
          <w:bCs/>
        </w:rPr>
        <w:t>innenvertretungen</w:t>
      </w:r>
      <w:proofErr w:type="spellEnd"/>
      <w:r>
        <w:rPr>
          <w:rFonts w:ascii="Avenir Next" w:hAnsi="Avenir Next"/>
          <w:b/>
          <w:bCs/>
        </w:rPr>
        <w:t xml:space="preserve"> </w:t>
      </w:r>
    </w:p>
    <w:p w14:paraId="6F90567F" w14:textId="77777777" w:rsidR="00770FC2" w:rsidRDefault="00770FC2" w:rsidP="00770FC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venir Next" w:eastAsia="Avenir Next" w:hAnsi="Avenir Next" w:cs="Avenir Next"/>
          <w:b/>
          <w:bCs/>
        </w:rPr>
      </w:pPr>
      <w:r>
        <w:rPr>
          <w:rFonts w:ascii="Avenir Next" w:hAnsi="Avenir Next"/>
          <w:b/>
          <w:bCs/>
        </w:rPr>
        <w:t>der Länder der Bundesrepublik Deutschland</w:t>
      </w:r>
    </w:p>
    <w:p w14:paraId="0F532B85" w14:textId="77777777" w:rsidR="00770FC2" w:rsidRDefault="00770FC2" w:rsidP="00770FC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venir Next" w:hAnsi="Avenir Next"/>
          <w:b/>
          <w:sz w:val="25"/>
          <w:szCs w:val="25"/>
        </w:rPr>
      </w:pPr>
    </w:p>
    <w:p w14:paraId="04B937A8" w14:textId="584E8E04" w:rsidR="00770FC2" w:rsidRDefault="00770FC2" w:rsidP="00770FC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venir Next" w:hAnsi="Avenir Next"/>
          <w:b/>
          <w:bCs/>
          <w:sz w:val="25"/>
          <w:szCs w:val="25"/>
        </w:rPr>
      </w:pPr>
      <w:r>
        <w:rPr>
          <w:rFonts w:ascii="Avenir Next" w:hAnsi="Avenir Next"/>
          <w:b/>
          <w:sz w:val="25"/>
          <w:szCs w:val="25"/>
        </w:rPr>
        <w:t>zur</w:t>
      </w:r>
      <w:r>
        <w:rPr>
          <w:rFonts w:ascii="Avenir Next" w:hAnsi="Avenir Next"/>
          <w:b/>
          <w:bCs/>
          <w:sz w:val="25"/>
          <w:szCs w:val="25"/>
        </w:rPr>
        <w:t xml:space="preserve"> </w:t>
      </w:r>
      <w:r>
        <w:rPr>
          <w:rFonts w:ascii="Avenir Next" w:hAnsi="Avenir Next"/>
          <w:b/>
          <w:bCs/>
          <w:sz w:val="25"/>
          <w:szCs w:val="25"/>
        </w:rPr>
        <w:t>Jugendpartizipation</w:t>
      </w:r>
    </w:p>
    <w:p w14:paraId="2B133B15" w14:textId="58D3EE86" w:rsidR="00A1789F" w:rsidRPr="005D6506" w:rsidRDefault="00A1789F" w:rsidP="00AF0D4E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venir Next" w:eastAsia="Times New Roman" w:hAnsi="Avenir Next" w:cs="Arial"/>
          <w:bdr w:val="none" w:sz="0" w:space="0" w:color="auto"/>
          <w:lang w:eastAsia="de-DE"/>
        </w:rPr>
      </w:pPr>
    </w:p>
    <w:p w14:paraId="052E2771" w14:textId="77777777" w:rsidR="00A12989" w:rsidRPr="005D6506" w:rsidRDefault="00A12989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venir Next" w:eastAsia="Avenir Next" w:hAnsi="Avenir Next" w:cs="Avenir Next"/>
        </w:rPr>
      </w:pPr>
    </w:p>
    <w:p w14:paraId="3D9B39A5" w14:textId="77777777" w:rsidR="005D6506" w:rsidRPr="005D6506" w:rsidRDefault="005D6506" w:rsidP="005D65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venir Next" w:eastAsia="Times New Roman" w:hAnsi="Avenir Next" w:cs="Times New Roman"/>
          <w:color w:val="auto"/>
          <w:bdr w:val="none" w:sz="0" w:space="0" w:color="auto"/>
          <w:lang w:eastAsia="de-DE"/>
        </w:rPr>
      </w:pPr>
      <w:r w:rsidRPr="005D6506">
        <w:rPr>
          <w:rFonts w:ascii="Avenir Next" w:eastAsia="Times New Roman" w:hAnsi="Avenir Next" w:cs="Arial"/>
          <w:sz w:val="26"/>
          <w:szCs w:val="24"/>
          <w:bdr w:val="none" w:sz="0" w:space="0" w:color="auto"/>
          <w:lang w:eastAsia="de-DE"/>
        </w:rPr>
        <w:t xml:space="preserve">Zur Erziehung eines mündigen Bürgers sind verpflichtender Politikunterricht und die Möglichkeit auf Partizipation essentiell. </w:t>
      </w:r>
    </w:p>
    <w:p w14:paraId="0A6154CA" w14:textId="77777777" w:rsidR="005D6506" w:rsidRPr="005D6506" w:rsidRDefault="005D6506" w:rsidP="005D65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venir Next" w:eastAsia="Times New Roman" w:hAnsi="Avenir Next" w:cs="Times New Roman"/>
          <w:color w:val="auto"/>
          <w:bdr w:val="none" w:sz="0" w:space="0" w:color="auto"/>
          <w:lang w:eastAsia="de-DE"/>
        </w:rPr>
      </w:pPr>
      <w:r w:rsidRPr="005D6506">
        <w:rPr>
          <w:rFonts w:ascii="Avenir Next" w:eastAsia="Times New Roman" w:hAnsi="Avenir Next" w:cs="Arial"/>
          <w:sz w:val="26"/>
          <w:szCs w:val="24"/>
          <w:bdr w:val="none" w:sz="0" w:space="0" w:color="auto"/>
          <w:lang w:eastAsia="de-DE"/>
        </w:rPr>
        <w:t>In den Lehrplänen müssen Freiräume geschaffen werden, um Platz für Diskussionen über aktuelle politische Sachverhalte einzuräumen.</w:t>
      </w:r>
    </w:p>
    <w:p w14:paraId="52FE7DFB" w14:textId="77777777" w:rsidR="005D6506" w:rsidRPr="005D6506" w:rsidRDefault="005D6506" w:rsidP="005D65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venir Next" w:eastAsia="Times New Roman" w:hAnsi="Avenir Next" w:cs="Times New Roman"/>
          <w:color w:val="auto"/>
          <w:bdr w:val="none" w:sz="0" w:space="0" w:color="auto"/>
          <w:lang w:eastAsia="de-DE"/>
        </w:rPr>
      </w:pPr>
    </w:p>
    <w:p w14:paraId="4C8F335E" w14:textId="55409341" w:rsidR="00770FC2" w:rsidRPr="00770FC2" w:rsidRDefault="005D6506" w:rsidP="00770FC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venir Next" w:hAnsi="Avenir Next"/>
          <w:sz w:val="26"/>
          <w:szCs w:val="26"/>
        </w:rPr>
      </w:pPr>
      <w:r w:rsidRPr="005D6506">
        <w:rPr>
          <w:rFonts w:ascii="Avenir Next" w:eastAsia="Times New Roman" w:hAnsi="Avenir Next" w:cs="Arial"/>
          <w:sz w:val="26"/>
          <w:szCs w:val="24"/>
          <w:bdr w:val="none" w:sz="0" w:space="0" w:color="auto"/>
          <w:lang w:eastAsia="de-DE"/>
        </w:rPr>
        <w:t xml:space="preserve">Politikunterricht soll Schülerinnen und Schüler dazu befähigen, sich eine eigene Meinung zu bilden und aktiv an gesellschaftlichen Prozessen teilzuhaben. Aus diesem Grund </w:t>
      </w:r>
      <w:r w:rsidR="00770FC2">
        <w:rPr>
          <w:rFonts w:ascii="Avenir Next" w:eastAsia="Times New Roman" w:hAnsi="Avenir Next" w:cs="Arial"/>
          <w:sz w:val="26"/>
          <w:szCs w:val="24"/>
          <w:bdr w:val="none" w:sz="0" w:space="0" w:color="auto"/>
          <w:lang w:eastAsia="de-DE"/>
        </w:rPr>
        <w:t>lehnt die</w:t>
      </w:r>
      <w:r w:rsidR="00770FC2" w:rsidRPr="00770FC2">
        <w:rPr>
          <w:rFonts w:ascii="Avenir Next" w:hAnsi="Avenir Next"/>
          <w:b/>
          <w:bCs/>
        </w:rPr>
        <w:t xml:space="preserve"> </w:t>
      </w:r>
      <w:r w:rsidR="00770FC2" w:rsidRPr="00770FC2">
        <w:rPr>
          <w:rFonts w:ascii="Avenir Next" w:hAnsi="Avenir Next"/>
          <w:sz w:val="26"/>
          <w:szCs w:val="26"/>
        </w:rPr>
        <w:t>ständige Konferenz der Landesschüler*</w:t>
      </w:r>
      <w:proofErr w:type="spellStart"/>
      <w:r w:rsidR="00770FC2" w:rsidRPr="00770FC2">
        <w:rPr>
          <w:rFonts w:ascii="Avenir Next" w:hAnsi="Avenir Next"/>
          <w:sz w:val="26"/>
          <w:szCs w:val="26"/>
        </w:rPr>
        <w:t>innenvertretungen</w:t>
      </w:r>
      <w:proofErr w:type="spellEnd"/>
      <w:r w:rsidR="00770FC2" w:rsidRPr="00770FC2">
        <w:rPr>
          <w:rFonts w:ascii="Avenir Next" w:hAnsi="Avenir Next"/>
          <w:sz w:val="26"/>
          <w:szCs w:val="26"/>
        </w:rPr>
        <w:t xml:space="preserve"> </w:t>
      </w:r>
    </w:p>
    <w:p w14:paraId="0833F3A8" w14:textId="7C1BE581" w:rsidR="005D6506" w:rsidRPr="005D6506" w:rsidRDefault="00770FC2" w:rsidP="00770FC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venir Next" w:eastAsia="Times New Roman" w:hAnsi="Avenir Next" w:cs="Times New Roman"/>
          <w:color w:val="auto"/>
          <w:bdr w:val="none" w:sz="0" w:space="0" w:color="auto"/>
          <w:lang w:eastAsia="de-DE"/>
        </w:rPr>
      </w:pPr>
      <w:r w:rsidRPr="00770FC2">
        <w:rPr>
          <w:rFonts w:ascii="Avenir Next" w:hAnsi="Avenir Next"/>
          <w:sz w:val="26"/>
          <w:szCs w:val="26"/>
        </w:rPr>
        <w:t>der Länder der Bundesrepublik Deutschland</w:t>
      </w:r>
      <w:r w:rsidR="005D6506" w:rsidRPr="005D6506">
        <w:rPr>
          <w:rFonts w:ascii="Avenir Next" w:eastAsia="Times New Roman" w:hAnsi="Avenir Next" w:cs="Arial"/>
          <w:sz w:val="26"/>
          <w:szCs w:val="24"/>
          <w:bdr w:val="none" w:sz="0" w:space="0" w:color="auto"/>
          <w:lang w:eastAsia="de-DE"/>
        </w:rPr>
        <w:t xml:space="preserve"> sämtliche Beeinflussungsversuche von Dritten auf den Politikunterricht ab.</w:t>
      </w:r>
    </w:p>
    <w:p w14:paraId="56ABCCB4" w14:textId="08237EBB" w:rsidR="00A12989" w:rsidRPr="005D6506" w:rsidRDefault="005D650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venir Next" w:hAnsi="Avenir Next" w:cs="Arial"/>
          <w:sz w:val="26"/>
          <w:szCs w:val="24"/>
        </w:rPr>
      </w:pPr>
      <w:r w:rsidRPr="005D6506">
        <w:rPr>
          <w:rFonts w:ascii="Avenir Next" w:hAnsi="Avenir Next" w:cs="Arial"/>
          <w:sz w:val="26"/>
          <w:szCs w:val="24"/>
        </w:rPr>
        <w:t>Dies schließt jedoch nicht die Einladung Externer zum Zwecke eines Austausches aus.</w:t>
      </w:r>
    </w:p>
    <w:p w14:paraId="54C17A17" w14:textId="1D759A00" w:rsidR="005D6506" w:rsidRPr="005D6506" w:rsidRDefault="005D650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venir Next" w:hAnsi="Avenir Next" w:cs="Arial"/>
          <w:sz w:val="26"/>
          <w:szCs w:val="24"/>
        </w:rPr>
      </w:pPr>
    </w:p>
    <w:p w14:paraId="76E4A745" w14:textId="44457294" w:rsidR="005D6506" w:rsidRPr="005D6506" w:rsidRDefault="005D6506" w:rsidP="005D65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venir Next" w:eastAsia="Times New Roman" w:hAnsi="Avenir Next" w:cs="Times New Roman"/>
          <w:color w:val="auto"/>
          <w:bdr w:val="none" w:sz="0" w:space="0" w:color="auto"/>
          <w:lang w:eastAsia="de-DE"/>
        </w:rPr>
      </w:pPr>
      <w:r w:rsidRPr="005D6506">
        <w:rPr>
          <w:rFonts w:ascii="Avenir Next" w:eastAsia="Times New Roman" w:hAnsi="Avenir Next" w:cs="Arial"/>
          <w:sz w:val="26"/>
          <w:szCs w:val="24"/>
          <w:bdr w:val="none" w:sz="0" w:space="0" w:color="auto"/>
          <w:lang w:eastAsia="de-DE"/>
        </w:rPr>
        <w:t>Außerdem forder</w:t>
      </w:r>
      <w:r w:rsidR="00770FC2">
        <w:rPr>
          <w:rFonts w:ascii="Avenir Next" w:eastAsia="Times New Roman" w:hAnsi="Avenir Next" w:cs="Arial"/>
          <w:sz w:val="26"/>
          <w:szCs w:val="24"/>
          <w:bdr w:val="none" w:sz="0" w:space="0" w:color="auto"/>
          <w:lang w:eastAsia="de-DE"/>
        </w:rPr>
        <w:t>t die Konferenz</w:t>
      </w:r>
      <w:r w:rsidRPr="005D6506">
        <w:rPr>
          <w:rFonts w:ascii="Avenir Next" w:eastAsia="Times New Roman" w:hAnsi="Avenir Next" w:cs="Arial"/>
          <w:sz w:val="26"/>
          <w:szCs w:val="24"/>
          <w:bdr w:val="none" w:sz="0" w:space="0" w:color="auto"/>
          <w:lang w:eastAsia="de-DE"/>
        </w:rPr>
        <w:t>, dass die Schülerinnen und Schüler im Rahmen des Politikunterrichts über ihre Partizipationsmöglichkeiten aufgeklärt werden müssen. Dies beinhaltet insbesondere eine verpflichtende Information über die Schülervertretungsstrukturen.</w:t>
      </w:r>
    </w:p>
    <w:p w14:paraId="29E871AE" w14:textId="77777777" w:rsidR="00770FC2" w:rsidRDefault="00770FC2" w:rsidP="005D65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venir Next" w:eastAsia="Times New Roman" w:hAnsi="Avenir Next" w:cs="Times New Roman"/>
          <w:color w:val="auto"/>
          <w:bdr w:val="none" w:sz="0" w:space="0" w:color="auto"/>
          <w:lang w:eastAsia="de-DE"/>
        </w:rPr>
      </w:pPr>
    </w:p>
    <w:p w14:paraId="36DCE9DF" w14:textId="1F67C187" w:rsidR="005D6506" w:rsidRPr="005D6506" w:rsidRDefault="00770FC2" w:rsidP="005D65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venir Next" w:eastAsia="Times New Roman" w:hAnsi="Avenir Next" w:cs="Times New Roman"/>
          <w:color w:val="auto"/>
          <w:bdr w:val="none" w:sz="0" w:space="0" w:color="auto"/>
          <w:lang w:eastAsia="de-DE"/>
        </w:rPr>
      </w:pPr>
      <w:r>
        <w:rPr>
          <w:rFonts w:ascii="Avenir Next" w:eastAsia="Times New Roman" w:hAnsi="Avenir Next" w:cs="Arial"/>
          <w:sz w:val="26"/>
          <w:szCs w:val="24"/>
          <w:bdr w:val="none" w:sz="0" w:space="0" w:color="auto"/>
          <w:lang w:eastAsia="de-DE"/>
        </w:rPr>
        <w:t>Die</w:t>
      </w:r>
      <w:r w:rsidR="005D6506" w:rsidRPr="005D6506">
        <w:rPr>
          <w:rFonts w:ascii="Avenir Next" w:eastAsia="Times New Roman" w:hAnsi="Avenir Next" w:cs="Arial"/>
          <w:sz w:val="26"/>
          <w:szCs w:val="24"/>
          <w:bdr w:val="none" w:sz="0" w:space="0" w:color="auto"/>
          <w:lang w:eastAsia="de-DE"/>
        </w:rPr>
        <w:t xml:space="preserve"> innerschulische Mitbestimmung im Rahmen von Schülervertretungsarbeit und darüber hinaus</w:t>
      </w:r>
      <w:r>
        <w:rPr>
          <w:rFonts w:ascii="Avenir Next" w:eastAsia="Times New Roman" w:hAnsi="Avenir Next" w:cs="Arial"/>
          <w:sz w:val="26"/>
          <w:szCs w:val="24"/>
          <w:bdr w:val="none" w:sz="0" w:space="0" w:color="auto"/>
          <w:lang w:eastAsia="de-DE"/>
        </w:rPr>
        <w:t xml:space="preserve"> muss gestärkt werden, </w:t>
      </w:r>
      <w:r w:rsidRPr="005D6506">
        <w:rPr>
          <w:rFonts w:ascii="Avenir Next" w:hAnsi="Avenir Next" w:cs="Arial"/>
          <w:sz w:val="26"/>
          <w:szCs w:val="24"/>
        </w:rPr>
        <w:t>jeder Schülerin und jedem Schüler soll so die Möglichkeit der Mitbestimmung geboten werden.</w:t>
      </w:r>
      <w:r>
        <w:rPr>
          <w:rFonts w:ascii="Avenir Next" w:hAnsi="Avenir Next" w:cs="Arial"/>
          <w:sz w:val="26"/>
          <w:szCs w:val="24"/>
        </w:rPr>
        <w:br/>
      </w:r>
      <w:r w:rsidR="005D6506" w:rsidRPr="005D6506">
        <w:rPr>
          <w:rFonts w:ascii="Avenir Next" w:eastAsia="Times New Roman" w:hAnsi="Avenir Next" w:cs="Arial"/>
          <w:sz w:val="26"/>
          <w:szCs w:val="24"/>
          <w:bdr w:val="none" w:sz="0" w:space="0" w:color="auto"/>
          <w:lang w:eastAsia="de-DE"/>
        </w:rPr>
        <w:t xml:space="preserve">Personelle, räumliche und finanzielle Unterstützung gilt es zu gewährleisten. Der Schülervertretung soll hierbei nicht nur eine beratende Rolle zukommen, sondern das Recht auf tatsächliche Mitbestimmung eingeräumt werden. </w:t>
      </w:r>
    </w:p>
    <w:p w14:paraId="5404E73A" w14:textId="77777777" w:rsidR="005D6506" w:rsidRPr="005D6506" w:rsidRDefault="005D6506" w:rsidP="005D65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venir Next" w:eastAsia="Times New Roman" w:hAnsi="Avenir Next" w:cs="Times New Roman"/>
          <w:color w:val="auto"/>
          <w:bdr w:val="none" w:sz="0" w:space="0" w:color="auto"/>
          <w:lang w:eastAsia="de-DE"/>
        </w:rPr>
      </w:pPr>
    </w:p>
    <w:p w14:paraId="5B146FCE" w14:textId="43807452" w:rsidR="005D6506" w:rsidRPr="00770FC2" w:rsidRDefault="005D6506" w:rsidP="00770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venir Next" w:eastAsia="Times New Roman" w:hAnsi="Avenir Next" w:cs="Times New Roman"/>
          <w:color w:val="auto"/>
          <w:bdr w:val="none" w:sz="0" w:space="0" w:color="auto"/>
          <w:lang w:eastAsia="de-DE"/>
        </w:rPr>
      </w:pPr>
      <w:r w:rsidRPr="005D6506">
        <w:rPr>
          <w:rFonts w:ascii="Avenir Next" w:eastAsia="Times New Roman" w:hAnsi="Avenir Next" w:cs="Arial"/>
          <w:sz w:val="26"/>
          <w:szCs w:val="24"/>
          <w:bdr w:val="none" w:sz="0" w:space="0" w:color="auto"/>
          <w:lang w:eastAsia="de-DE"/>
        </w:rPr>
        <w:t>Zu einer ganzheitlichen Demokratiebildung gehört es, Unterricht demokratisch zu gestalten. So sollte unter anderem die Feedbackkultur sowohl von Lehrkräften an Schülerinnen und Schüler als auch andersherum gefördert werden.</w:t>
      </w:r>
    </w:p>
    <w:sectPr w:rsidR="005D6506" w:rsidRPr="00770FC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551" w:right="1134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DA9D3" w14:textId="77777777" w:rsidR="005C1492" w:rsidRDefault="005C1492">
      <w:pPr>
        <w:spacing w:after="0" w:line="240" w:lineRule="auto"/>
      </w:pPr>
      <w:r>
        <w:separator/>
      </w:r>
    </w:p>
  </w:endnote>
  <w:endnote w:type="continuationSeparator" w:id="0">
    <w:p w14:paraId="6EBBC070" w14:textId="77777777" w:rsidR="005C1492" w:rsidRDefault="005C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venir Next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6DF26" w14:textId="77777777" w:rsidR="00A12989" w:rsidRDefault="00A12989">
    <w:pPr>
      <w:pStyle w:val="Fuzeile"/>
      <w:tabs>
        <w:tab w:val="clear" w:pos="9072"/>
        <w:tab w:val="right" w:pos="745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4F1A6" w14:textId="77777777" w:rsidR="00A12989" w:rsidRDefault="00A12989">
    <w:pPr>
      <w:pStyle w:val="Fuzeile"/>
      <w:tabs>
        <w:tab w:val="clear" w:pos="9072"/>
        <w:tab w:val="right" w:pos="745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8458A" w14:textId="77777777" w:rsidR="005C1492" w:rsidRDefault="005C1492">
      <w:pPr>
        <w:spacing w:after="0" w:line="240" w:lineRule="auto"/>
      </w:pPr>
      <w:r>
        <w:separator/>
      </w:r>
    </w:p>
  </w:footnote>
  <w:footnote w:type="continuationSeparator" w:id="0">
    <w:p w14:paraId="1503BFC0" w14:textId="77777777" w:rsidR="005C1492" w:rsidRDefault="005C1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234FF" w14:textId="77777777" w:rsidR="00A12989" w:rsidRDefault="00F856A8">
    <w:pPr>
      <w:pStyle w:val="Kopfzeile"/>
      <w:tabs>
        <w:tab w:val="clear" w:pos="9072"/>
        <w:tab w:val="right" w:pos="7458"/>
      </w:tabs>
      <w:rPr>
        <w:rFonts w:ascii="Arial Narrow" w:hAnsi="Arial Narrow"/>
        <w:sz w:val="20"/>
        <w:szCs w:val="20"/>
      </w:rPr>
    </w:pPr>
    <w:r>
      <w:rPr>
        <w:noProof/>
      </w:rPr>
      <mc:AlternateContent>
        <mc:Choice Requires="wpg">
          <w:drawing>
            <wp:anchor distT="152400" distB="152400" distL="152400" distR="152400" simplePos="0" relativeHeight="251655680" behindDoc="1" locked="0" layoutInCell="1" allowOverlap="1" wp14:anchorId="5219CF51" wp14:editId="43333729">
              <wp:simplePos x="0" y="0"/>
              <wp:positionH relativeFrom="page">
                <wp:posOffset>4672600</wp:posOffset>
              </wp:positionH>
              <wp:positionV relativeFrom="page">
                <wp:posOffset>1240155</wp:posOffset>
              </wp:positionV>
              <wp:extent cx="2883899" cy="178436"/>
              <wp:effectExtent l="0" t="0" r="0" b="0"/>
              <wp:wrapNone/>
              <wp:docPr id="1073741829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83899" cy="178436"/>
                        <a:chOff x="0" y="0"/>
                        <a:chExt cx="2883898" cy="178435"/>
                      </a:xfrm>
                    </wpg:grpSpPr>
                    <wps:wsp>
                      <wps:cNvPr id="1073741826" name="Rechteck 3"/>
                      <wps:cNvSpPr/>
                      <wps:spPr>
                        <a:xfrm>
                          <a:off x="723900" y="165735"/>
                          <a:ext cx="2159999" cy="1270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 cap="flat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073741827" name="Rechteck 2"/>
                      <wps:cNvSpPr/>
                      <wps:spPr>
                        <a:xfrm>
                          <a:off x="361950" y="79375"/>
                          <a:ext cx="2520000" cy="127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 cap="flat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073741828" name="Rechteck 7"/>
                      <wps:cNvSpPr/>
                      <wps:spPr>
                        <a:xfrm>
                          <a:off x="0" y="0"/>
                          <a:ext cx="28800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48" style="visibility:visible;position:absolute;margin-left:367.9pt;margin-top:97.7pt;width:227.1pt;height:14.1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883899,178435">
              <w10:wrap type="none" side="bothSides" anchorx="page" anchory="page"/>
              <v:rect id="_x0000_s1049" style="position:absolute;left:723900;top:165735;width:2159999;height:12700;">
                <v:fill color="#FFC000" opacity="100.0%" type="solid"/>
                <v:stroke filltype="solid" color="#FFC000" opacity="100.0%" weight="0.5pt" dashstyle="solid" endcap="flat" miterlimit="800.0%" joinstyle="miter" linestyle="single" startarrow="none" startarrowwidth="medium" startarrowlength="medium" endarrow="none" endarrowwidth="medium" endarrowlength="medium"/>
              </v:rect>
              <v:rect id="_x0000_s1050" style="position:absolute;left:361950;top:79375;width:2519999;height:12700;">
                <v:fill color="#FF0000" opacity="100.0%" type="solid"/>
                <v:stroke filltype="solid" color="#FF0000" opacity="100.0%" weight="0.5pt" dashstyle="solid" endcap="flat" miterlimit="800.0%" joinstyle="miter" linestyle="single" startarrow="none" startarrowwidth="medium" startarrowlength="medium" endarrow="none" endarrowwidth="medium" endarrowlength="medium"/>
              </v:rect>
              <v:rect id="_x0000_s1051" style="position:absolute;left:0;top:0;width:2879999;height:12700;">
                <v:fill color="#000000" opacity="100.0%" type="solid"/>
  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/v:rect>
            </v:group>
          </w:pict>
        </mc:Fallback>
      </mc:AlternateContent>
    </w:r>
    <w:r>
      <w:rPr>
        <w:noProof/>
      </w:rPr>
      <w:drawing>
        <wp:inline distT="0" distB="0" distL="0" distR="0" wp14:anchorId="1ED7E67B" wp14:editId="5BB1B434">
          <wp:extent cx="2431514" cy="954068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Zeichenfläche 1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1514" cy="95406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88805C9" w14:textId="77777777" w:rsidR="00A12989" w:rsidRDefault="00F856A8">
    <w:pPr>
      <w:pStyle w:val="Kopfzeile"/>
      <w:tabs>
        <w:tab w:val="clear" w:pos="9072"/>
        <w:tab w:val="right" w:pos="7458"/>
      </w:tabs>
      <w:jc w:val="right"/>
    </w:pPr>
    <w:r>
      <w:rPr>
        <w:rFonts w:ascii="Arial Narrow" w:hAnsi="Arial Narrow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AF2F2" w14:textId="77777777" w:rsidR="00A12989" w:rsidRDefault="00F856A8">
    <w:pPr>
      <w:pStyle w:val="Kopfzeile"/>
      <w:tabs>
        <w:tab w:val="clear" w:pos="9072"/>
        <w:tab w:val="right" w:pos="7458"/>
      </w:tabs>
    </w:pPr>
    <w:r>
      <w:rPr>
        <w:noProof/>
      </w:rPr>
      <mc:AlternateContent>
        <mc:Choice Requires="wpg">
          <w:drawing>
            <wp:anchor distT="152400" distB="152400" distL="152400" distR="152400" simplePos="0" relativeHeight="251656704" behindDoc="1" locked="0" layoutInCell="1" allowOverlap="1" wp14:anchorId="4B5B1F95" wp14:editId="01D7782A">
              <wp:simplePos x="0" y="0"/>
              <wp:positionH relativeFrom="page">
                <wp:posOffset>4672600</wp:posOffset>
              </wp:positionH>
              <wp:positionV relativeFrom="page">
                <wp:posOffset>1290319</wp:posOffset>
              </wp:positionV>
              <wp:extent cx="2883900" cy="203200"/>
              <wp:effectExtent l="0" t="0" r="0" b="0"/>
              <wp:wrapNone/>
              <wp:docPr id="1073741834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83900" cy="203200"/>
                        <a:chOff x="0" y="0"/>
                        <a:chExt cx="2883899" cy="203200"/>
                      </a:xfrm>
                    </wpg:grpSpPr>
                    <wps:wsp>
                      <wps:cNvPr id="1073741831" name="Rechteck 3"/>
                      <wps:cNvSpPr/>
                      <wps:spPr>
                        <a:xfrm>
                          <a:off x="723900" y="190500"/>
                          <a:ext cx="2160000" cy="127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 cap="flat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073741832" name="Rechteck 2"/>
                      <wps:cNvSpPr/>
                      <wps:spPr>
                        <a:xfrm>
                          <a:off x="361950" y="100964"/>
                          <a:ext cx="2520000" cy="1270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 cap="flat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073741833" name="Rechteck 7"/>
                      <wps:cNvSpPr/>
                      <wps:spPr>
                        <a:xfrm>
                          <a:off x="0" y="0"/>
                          <a:ext cx="28800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52" style="visibility:visible;position:absolute;margin-left:367.9pt;margin-top:101.6pt;width:227.1pt;height:16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883899,203200">
              <w10:wrap type="none" side="bothSides" anchorx="page" anchory="page"/>
              <v:rect id="_x0000_s1053" style="position:absolute;left:723900;top:190500;width:2159999;height:12700;">
                <v:fill color="#FFC000" opacity="100.0%" type="solid"/>
                <v:stroke filltype="solid" color="#FFC000" opacity="100.0%" weight="0.5pt" dashstyle="solid" endcap="flat" miterlimit="800.0%" joinstyle="miter" linestyle="single" startarrow="none" startarrowwidth="medium" startarrowlength="medium" endarrow="none" endarrowwidth="medium" endarrowlength="medium"/>
              </v:rect>
              <v:rect id="_x0000_s1054" style="position:absolute;left:361950;top:100965;width:2519999;height:12700;">
                <v:fill color="#FF0000" opacity="100.0%" type="solid"/>
                <v:stroke filltype="solid" color="#FF0000" opacity="100.0%" weight="0.5pt" dashstyle="solid" endcap="flat" miterlimit="800.0%" joinstyle="miter" linestyle="single" startarrow="none" startarrowwidth="medium" startarrowlength="medium" endarrow="none" endarrowwidth="medium" endarrowlength="medium"/>
              </v:rect>
              <v:rect id="_x0000_s1055" style="position:absolute;left:0;top:0;width:2879999;height:12700;">
                <v:fill color="#000000" opacity="100.0%" type="solid"/>
  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/v:rect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42299F5A" wp14:editId="51D30D19">
              <wp:simplePos x="0" y="0"/>
              <wp:positionH relativeFrom="page">
                <wp:posOffset>180339</wp:posOffset>
              </wp:positionH>
              <wp:positionV relativeFrom="page">
                <wp:posOffset>3780790</wp:posOffset>
              </wp:positionV>
              <wp:extent cx="108000" cy="0"/>
              <wp:effectExtent l="0" t="0" r="0" b="0"/>
              <wp:wrapNone/>
              <wp:docPr id="1073741835" name="officeArt object" descr="Gerader Verbinde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BFBFBF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56" style="visibility:visible;position:absolute;margin-left:14.2pt;margin-top:297.7pt;width:8.5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BFBFBF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8752" behindDoc="1" locked="0" layoutInCell="1" allowOverlap="1" wp14:anchorId="28AA5AEA" wp14:editId="2A6E8CE4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216000" cy="0"/>
              <wp:effectExtent l="0" t="0" r="0" b="0"/>
              <wp:wrapNone/>
              <wp:docPr id="1073741836" name="officeArt object" descr="Gerader Verbinde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BFBFBF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57" style="visibility:visible;position:absolute;margin-left:14.2pt;margin-top:421.0pt;width:17.0pt;height:0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BFBFBF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776" behindDoc="1" locked="0" layoutInCell="1" allowOverlap="1" wp14:anchorId="6E1FBE0C" wp14:editId="52CACD8A">
              <wp:simplePos x="0" y="0"/>
              <wp:positionH relativeFrom="page">
                <wp:posOffset>180340</wp:posOffset>
              </wp:positionH>
              <wp:positionV relativeFrom="page">
                <wp:posOffset>7560944</wp:posOffset>
              </wp:positionV>
              <wp:extent cx="216000" cy="0"/>
              <wp:effectExtent l="0" t="0" r="0" b="0"/>
              <wp:wrapNone/>
              <wp:docPr id="1073741837" name="officeArt object" descr="Gerader Verbinder 10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BFBFBF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58" style="visibility:visible;position:absolute;margin-left:14.2pt;margin-top:595.3pt;width:17.0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BFBFBF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w:drawing>
        <wp:inline distT="0" distB="0" distL="0" distR="0" wp14:anchorId="493C18A6" wp14:editId="218A7944">
          <wp:extent cx="2431514" cy="954068"/>
          <wp:effectExtent l="0" t="0" r="0" b="0"/>
          <wp:docPr id="107374183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logo_Zeichenfläche 1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1514" cy="95406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1" type="#_x0000_t75" style="width:99.75pt;height:90pt;visibility:visible" o:bullet="t">
        <v:imagedata r:id="rId1" o:title="bullet_nb_square-blk"/>
      </v:shape>
    </w:pict>
  </w:numPicBullet>
  <w:abstractNum w:abstractNumId="0" w15:restartNumberingAfterBreak="0">
    <w:nsid w:val="078E725B"/>
    <w:multiLevelType w:val="hybridMultilevel"/>
    <w:tmpl w:val="FFFFFFFF"/>
    <w:lvl w:ilvl="0" w:tplc="D9A88FE0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EE9EA908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2" w:tplc="30467B5E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 w:tplc="26D04DC6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 w:tplc="2A7AF73E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 w:tplc="C096B886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 w:tplc="71DA2F24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 w:tplc="BFDC0090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 w:tplc="07E2E7B0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abstractNum w:abstractNumId="1" w15:restartNumberingAfterBreak="0">
    <w:nsid w:val="0B626971"/>
    <w:multiLevelType w:val="hybridMultilevel"/>
    <w:tmpl w:val="FFFFFFFF"/>
    <w:lvl w:ilvl="0" w:tplc="E6645222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5E401834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2" w:tplc="DEB451BC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 w:tplc="1766095A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 w:tplc="3380445E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 w:tplc="1804BCD2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 w:tplc="689ECBE2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 w:tplc="25045EFE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 w:tplc="D07E1B8E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abstractNum w:abstractNumId="2" w15:restartNumberingAfterBreak="0">
    <w:nsid w:val="0EF74237"/>
    <w:multiLevelType w:val="hybridMultilevel"/>
    <w:tmpl w:val="FFFFFFFF"/>
    <w:lvl w:ilvl="0" w:tplc="17DA4DF4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13A87836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51EE7E22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750A8774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CEBA60BC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95FA1E00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5E58DC48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668C9A7A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ADC4EEB2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3" w15:restartNumberingAfterBreak="0">
    <w:nsid w:val="18ED6854"/>
    <w:multiLevelType w:val="multilevel"/>
    <w:tmpl w:val="5404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F6A74"/>
    <w:multiLevelType w:val="hybridMultilevel"/>
    <w:tmpl w:val="FFFFFFFF"/>
    <w:styleLink w:val="Nummeriert"/>
    <w:lvl w:ilvl="0" w:tplc="8794D94E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6" w:hanging="51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486DA6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09" w:hanging="46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048C92A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29" w:hanging="46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A2C52B4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49" w:hanging="46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B58EF40">
      <w:start w:val="1"/>
      <w:numFmt w:val="decimal"/>
      <w:lvlText w:val="%5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69" w:hanging="46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BD0628A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789" w:hanging="46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4CE7320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009" w:hanging="46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514479A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229" w:hanging="46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7A892E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49" w:hanging="46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B5A5B2E"/>
    <w:multiLevelType w:val="hybridMultilevel"/>
    <w:tmpl w:val="FFFFFFFF"/>
    <w:numStyleLink w:val="Nummeriert"/>
  </w:abstractNum>
  <w:abstractNum w:abstractNumId="6" w15:restartNumberingAfterBreak="0">
    <w:nsid w:val="4D091AEE"/>
    <w:multiLevelType w:val="hybridMultilevel"/>
    <w:tmpl w:val="FFFFFFFF"/>
    <w:lvl w:ilvl="0" w:tplc="BA16838E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440E3E6A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FA58AD58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75BE7A58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259E9340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8482F14A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5BCAD488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24760FDC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DC789926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7" w15:restartNumberingAfterBreak="0">
    <w:nsid w:val="520F48B7"/>
    <w:multiLevelType w:val="hybridMultilevel"/>
    <w:tmpl w:val="FFFFFFFF"/>
    <w:lvl w:ilvl="0" w:tplc="988A7B88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98B4D690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F526743E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0A56041E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4ECC6A40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788ADF18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36D2A078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AC2E036C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94A4DCA0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8" w15:restartNumberingAfterBreak="0">
    <w:nsid w:val="56DF62E7"/>
    <w:multiLevelType w:val="multilevel"/>
    <w:tmpl w:val="0388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C4234D"/>
    <w:multiLevelType w:val="hybridMultilevel"/>
    <w:tmpl w:val="FFFFFFFF"/>
    <w:lvl w:ilvl="0" w:tplc="1746518A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7D3CC41C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2" w:tplc="0004D71C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 w:tplc="0C42AF22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 w:tplc="6090D558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 w:tplc="19CAD61E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 w:tplc="D94029DC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 w:tplc="4208BC86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 w:tplc="D3060A80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abstractNum w:abstractNumId="10" w15:restartNumberingAfterBreak="0">
    <w:nsid w:val="5F870703"/>
    <w:multiLevelType w:val="hybridMultilevel"/>
    <w:tmpl w:val="FFFFFFFF"/>
    <w:lvl w:ilvl="0" w:tplc="48E25B3A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4B5C831C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5120C5B0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92B80D60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8438E5CA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0E1244D4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F25EA9F0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E05A9E4A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18FE1530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11" w15:restartNumberingAfterBreak="0">
    <w:nsid w:val="69274CD5"/>
    <w:multiLevelType w:val="hybridMultilevel"/>
    <w:tmpl w:val="FFFFFFFF"/>
    <w:lvl w:ilvl="0" w:tplc="9656FED4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B48CF37C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7464A9B2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B8DA2586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0A1C2804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7D1E89AE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4650FDF4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20360F32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7854CFF6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12" w15:restartNumberingAfterBreak="0">
    <w:nsid w:val="6F8C1992"/>
    <w:multiLevelType w:val="hybridMultilevel"/>
    <w:tmpl w:val="FFFFFFFF"/>
    <w:lvl w:ilvl="0" w:tplc="5BE4B076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2070CA6C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2" w:tplc="155237E2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 w:tplc="32847B9C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 w:tplc="A476F2C6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 w:tplc="43AC6ADE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 w:tplc="323A5992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 w:tplc="C5FC0108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 w:tplc="E30CE8E2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abstractNum w:abstractNumId="13" w15:restartNumberingAfterBreak="0">
    <w:nsid w:val="6F904817"/>
    <w:multiLevelType w:val="hybridMultilevel"/>
    <w:tmpl w:val="FFFFFFFF"/>
    <w:lvl w:ilvl="0" w:tplc="A4142DC0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6C8EFE04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2" w:tplc="9496C712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 w:tplc="86061166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 w:tplc="D3D89A48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 w:tplc="56103054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 w:tplc="729AFA2C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 w:tplc="28D8431E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 w:tplc="24CC287A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abstractNum w:abstractNumId="14" w15:restartNumberingAfterBreak="0">
    <w:nsid w:val="716329E8"/>
    <w:multiLevelType w:val="hybridMultilevel"/>
    <w:tmpl w:val="FFFFFFFF"/>
    <w:lvl w:ilvl="0" w:tplc="D6D431AA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BB9A9694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31AE55B6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B6DA73DC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4CF841F4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9E603906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07EA145C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8F424DD0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9C7CA9C6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15" w15:restartNumberingAfterBreak="0">
    <w:nsid w:val="7D5D3A52"/>
    <w:multiLevelType w:val="multilevel"/>
    <w:tmpl w:val="4F46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0"/>
  </w:num>
  <w:num w:numId="5">
    <w:abstractNumId w:val="2"/>
  </w:num>
  <w:num w:numId="6">
    <w:abstractNumId w:val="11"/>
  </w:num>
  <w:num w:numId="7">
    <w:abstractNumId w:val="9"/>
  </w:num>
  <w:num w:numId="8">
    <w:abstractNumId w:val="0"/>
  </w:num>
  <w:num w:numId="9">
    <w:abstractNumId w:val="12"/>
  </w:num>
  <w:num w:numId="10">
    <w:abstractNumId w:val="13"/>
  </w:num>
  <w:num w:numId="11">
    <w:abstractNumId w:val="1"/>
  </w:num>
  <w:num w:numId="12">
    <w:abstractNumId w:val="4"/>
  </w:num>
  <w:num w:numId="13">
    <w:abstractNumId w:val="5"/>
  </w:num>
  <w:num w:numId="14">
    <w:abstractNumId w:val="15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989"/>
    <w:rsid w:val="00593F55"/>
    <w:rsid w:val="005C1492"/>
    <w:rsid w:val="005D0A64"/>
    <w:rsid w:val="005D6506"/>
    <w:rsid w:val="006B6294"/>
    <w:rsid w:val="00722AEA"/>
    <w:rsid w:val="00735F28"/>
    <w:rsid w:val="00770FC2"/>
    <w:rsid w:val="00A12989"/>
    <w:rsid w:val="00A1789F"/>
    <w:rsid w:val="00A71815"/>
    <w:rsid w:val="00AF0D4E"/>
    <w:rsid w:val="00EC19C0"/>
    <w:rsid w:val="00EE2105"/>
    <w:rsid w:val="00F8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EDD1"/>
  <w15:docId w15:val="{AE3BC731-8700-7641-A2EE-5C58F181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:lang w:val="de-DE"/>
    </w:rPr>
  </w:style>
  <w:style w:type="paragraph" w:styleId="Beschriftung">
    <w:name w:val="caption"/>
    <w:uiPriority w:val="99"/>
    <w:qFormat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  <w:lang w:val="de-DE"/>
    </w:rPr>
  </w:style>
  <w:style w:type="character" w:customStyle="1" w:styleId="Hyperlink0">
    <w:name w:val="Hyperlink.0"/>
    <w:basedOn w:val="Hyperlink"/>
    <w:rPr>
      <w:color w:val="0563C1"/>
      <w:u w:val="single" w:color="0563C1"/>
    </w:rPr>
  </w:style>
  <w:style w:type="paragraph" w:customStyle="1" w:styleId="Titel1">
    <w:name w:val="Titel1"/>
    <w:next w:val="Text"/>
    <w:pPr>
      <w:keepNext/>
    </w:pPr>
    <w:rPr>
      <w:rFonts w:ascii="Helvetica Neue" w:hAnsi="Helvetica Neue" w:cs="Arial Unicode MS"/>
      <w:b/>
      <w:bCs/>
      <w:color w:val="000000"/>
      <w:sz w:val="60"/>
      <w:szCs w:val="60"/>
      <w:lang w:val="de-DE"/>
    </w:rPr>
  </w:style>
  <w:style w:type="numbering" w:customStyle="1" w:styleId="Nummeriert">
    <w:name w:val="Nummeriert"/>
    <w:pPr>
      <w:numPr>
        <w:numId w:val="12"/>
      </w:numPr>
    </w:pPr>
  </w:style>
  <w:style w:type="paragraph" w:styleId="StandardWeb">
    <w:name w:val="Normal (Web)"/>
    <w:basedOn w:val="Standard"/>
    <w:uiPriority w:val="99"/>
    <w:semiHidden/>
    <w:unhideWhenUsed/>
    <w:rsid w:val="00EE21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 Gosch</dc:creator>
  <cp:lastModifiedBy>Johannes Gosch</cp:lastModifiedBy>
  <cp:revision>3</cp:revision>
  <cp:lastPrinted>2019-06-16T13:18:00Z</cp:lastPrinted>
  <dcterms:created xsi:type="dcterms:W3CDTF">2019-06-16T13:25:00Z</dcterms:created>
  <dcterms:modified xsi:type="dcterms:W3CDTF">2019-06-16T19:39:00Z</dcterms:modified>
</cp:coreProperties>
</file>